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D7" w:rsidRDefault="00FD04D7" w:rsidP="00EE29A6">
      <w:pPr>
        <w:tabs>
          <w:tab w:val="left" w:pos="2895"/>
        </w:tabs>
        <w:jc w:val="center"/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E29A6" w:rsidRPr="00FB73F5" w:rsidRDefault="00EE29A6" w:rsidP="00EE29A6">
      <w:pPr>
        <w:tabs>
          <w:tab w:val="left" w:pos="2895"/>
        </w:tabs>
        <w:jc w:val="center"/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FB73F5"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WdF</w:t>
      </w:r>
      <w:proofErr w:type="spellEnd"/>
      <w:r w:rsidRPr="00FB73F5"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SSP School Games</w:t>
      </w:r>
    </w:p>
    <w:p w:rsidR="00EE29A6" w:rsidRPr="00FB73F5" w:rsidRDefault="00EE29A6" w:rsidP="00EE29A6">
      <w:pPr>
        <w:tabs>
          <w:tab w:val="left" w:pos="2895"/>
        </w:tabs>
        <w:jc w:val="center"/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B73F5">
        <w:rPr>
          <w:b/>
          <w:color w:val="E5B8B7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SECONDARY</w:t>
      </w:r>
    </w:p>
    <w:p w:rsidR="00EE29A6" w:rsidRDefault="00EE29A6" w:rsidP="00EE29A6">
      <w:pPr>
        <w:tabs>
          <w:tab w:val="left" w:pos="2895"/>
        </w:tabs>
        <w:jc w:val="center"/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73F5"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Rule pack 2018-19</w:t>
      </w:r>
    </w:p>
    <w:p w:rsidR="00FB236B" w:rsidRDefault="00FB236B" w:rsidP="00EE29A6">
      <w:pPr>
        <w:tabs>
          <w:tab w:val="left" w:pos="2895"/>
        </w:tabs>
        <w:jc w:val="center"/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leGrid0"/>
        <w:tblW w:w="9776" w:type="dxa"/>
        <w:tblLook w:val="04A0" w:firstRow="1" w:lastRow="0" w:firstColumn="1" w:lastColumn="0" w:noHBand="0" w:noVBand="1"/>
      </w:tblPr>
      <w:tblGrid>
        <w:gridCol w:w="1274"/>
        <w:gridCol w:w="1840"/>
        <w:gridCol w:w="2977"/>
        <w:gridCol w:w="3685"/>
      </w:tblGrid>
      <w:tr w:rsidR="00FB236B" w:rsidTr="0035282C">
        <w:tc>
          <w:tcPr>
            <w:tcW w:w="1274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</w:t>
            </w:r>
          </w:p>
        </w:tc>
        <w:tc>
          <w:tcPr>
            <w:tcW w:w="1840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2977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group</w:t>
            </w:r>
          </w:p>
        </w:tc>
        <w:tc>
          <w:tcPr>
            <w:tcW w:w="3685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County date</w:t>
            </w:r>
          </w:p>
        </w:tc>
      </w:tr>
      <w:tr w:rsidR="00FB236B" w:rsidTr="0035282C">
        <w:tc>
          <w:tcPr>
            <w:tcW w:w="1274" w:type="dxa"/>
            <w:vMerge w:val="restart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Winter</w:t>
            </w:r>
          </w:p>
        </w:tc>
        <w:tc>
          <w:tcPr>
            <w:tcW w:w="1840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Badminton </w:t>
            </w:r>
          </w:p>
        </w:tc>
        <w:tc>
          <w:tcPr>
            <w:tcW w:w="2977" w:type="dxa"/>
          </w:tcPr>
          <w:p w:rsidR="00FB236B" w:rsidRDefault="00FB236B" w:rsidP="00EE29A6">
            <w:pPr>
              <w:tabs>
                <w:tab w:val="left" w:pos="289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</w:t>
            </w:r>
            <w:proofErr w:type="spellEnd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7/8/9 &amp; </w:t>
            </w:r>
          </w:p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</w:t>
            </w:r>
            <w:proofErr w:type="spellEnd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10/11</w:t>
            </w:r>
          </w:p>
        </w:tc>
        <w:tc>
          <w:tcPr>
            <w:tcW w:w="3685" w:type="dxa"/>
          </w:tcPr>
          <w:p w:rsidR="00FB236B" w:rsidRPr="0035282C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 18</w:t>
            </w:r>
            <w:r w:rsidRPr="0035282C">
              <w:rPr>
                <w:outline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 2019 @ Colchester Garrison</w:t>
            </w:r>
          </w:p>
        </w:tc>
      </w:tr>
      <w:tr w:rsidR="00FB236B" w:rsidTr="0035282C">
        <w:tc>
          <w:tcPr>
            <w:tcW w:w="1274" w:type="dxa"/>
            <w:vMerge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Table tennis</w:t>
            </w:r>
          </w:p>
        </w:tc>
        <w:tc>
          <w:tcPr>
            <w:tcW w:w="2977" w:type="dxa"/>
          </w:tcPr>
          <w:p w:rsidR="00FB236B" w:rsidRDefault="00FB236B" w:rsidP="00FB236B">
            <w:pPr>
              <w:tabs>
                <w:tab w:val="left" w:pos="289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U19, U16, U13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5282C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</w:t>
            </w:r>
          </w:p>
          <w:p w:rsidR="0035282C" w:rsidRPr="00FB236B" w:rsidRDefault="0035282C" w:rsidP="00FB236B">
            <w:pPr>
              <w:tabs>
                <w:tab w:val="left" w:pos="289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U19, U16, U13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Individual</w:t>
            </w:r>
          </w:p>
        </w:tc>
        <w:tc>
          <w:tcPr>
            <w:tcW w:w="3685" w:type="dxa"/>
          </w:tcPr>
          <w:p w:rsidR="0035282C" w:rsidRPr="0035282C" w:rsidRDefault="0035282C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 9</w:t>
            </w:r>
            <w:r w:rsidRPr="0035282C">
              <w:rPr>
                <w:outline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 2018</w:t>
            </w:r>
          </w:p>
          <w:p w:rsidR="00FB236B" w:rsidRPr="0035282C" w:rsidRDefault="00FB236B" w:rsidP="0035282C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 26</w:t>
            </w:r>
            <w:r w:rsidRPr="0035282C">
              <w:rPr>
                <w:outline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 2019 </w:t>
            </w:r>
            <w:r w:rsidR="0035282C"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both </w:t>
            </w: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@ </w:t>
            </w:r>
            <w:r w:rsidR="0035282C"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BATTS centre, Harlow</w:t>
            </w:r>
          </w:p>
        </w:tc>
      </w:tr>
      <w:tr w:rsidR="00FB236B" w:rsidTr="0035282C">
        <w:tc>
          <w:tcPr>
            <w:tcW w:w="1274" w:type="dxa"/>
            <w:vMerge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0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Squash</w:t>
            </w:r>
          </w:p>
        </w:tc>
        <w:tc>
          <w:tcPr>
            <w:tcW w:w="2977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</w:t>
            </w:r>
            <w:proofErr w:type="spellEnd"/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7/8</w:t>
            </w:r>
          </w:p>
        </w:tc>
        <w:tc>
          <w:tcPr>
            <w:tcW w:w="3685" w:type="dxa"/>
          </w:tcPr>
          <w:p w:rsidR="00FB236B" w:rsidRPr="0035282C" w:rsidRDefault="0035282C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 18</w:t>
            </w:r>
            <w:r w:rsidRPr="0035282C">
              <w:rPr>
                <w:outline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January 2019 @ Colchester Garrison</w:t>
            </w:r>
          </w:p>
        </w:tc>
      </w:tr>
      <w:tr w:rsidR="00FB236B" w:rsidTr="0035282C">
        <w:tc>
          <w:tcPr>
            <w:tcW w:w="1274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</w:t>
            </w:r>
          </w:p>
        </w:tc>
        <w:tc>
          <w:tcPr>
            <w:tcW w:w="1840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ports hall athletics</w:t>
            </w:r>
          </w:p>
        </w:tc>
        <w:tc>
          <w:tcPr>
            <w:tcW w:w="2977" w:type="dxa"/>
          </w:tcPr>
          <w:p w:rsidR="00FB236B" w:rsidRPr="00FB236B" w:rsidRDefault="00FB236B" w:rsidP="00FB236B">
            <w:pPr>
              <w:tabs>
                <w:tab w:val="left" w:pos="289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</w:t>
            </w:r>
            <w:proofErr w:type="spellEnd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7/8 </w:t>
            </w:r>
          </w:p>
        </w:tc>
        <w:tc>
          <w:tcPr>
            <w:tcW w:w="3685" w:type="dxa"/>
          </w:tcPr>
          <w:p w:rsidR="00FB236B" w:rsidRPr="0035282C" w:rsidRDefault="0035282C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</w:t>
            </w:r>
            <w:proofErr w:type="spellEnd"/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14</w:t>
            </w:r>
            <w:r w:rsidRPr="0035282C">
              <w:rPr>
                <w:outline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March @ </w:t>
            </w:r>
            <w:proofErr w:type="spellStart"/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Garons</w:t>
            </w:r>
            <w:proofErr w:type="spellEnd"/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Park, Southend</w:t>
            </w:r>
          </w:p>
        </w:tc>
      </w:tr>
      <w:tr w:rsidR="00FB236B" w:rsidTr="0035282C">
        <w:tc>
          <w:tcPr>
            <w:tcW w:w="1274" w:type="dxa"/>
          </w:tcPr>
          <w:p w:rsidR="00FB236B" w:rsidRPr="00FB236B" w:rsidRDefault="00FB236B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</w:t>
            </w:r>
          </w:p>
        </w:tc>
        <w:tc>
          <w:tcPr>
            <w:tcW w:w="1840" w:type="dxa"/>
          </w:tcPr>
          <w:p w:rsidR="00FB236B" w:rsidRPr="00FB236B" w:rsidRDefault="00FD04D7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FB236B"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ounders</w:t>
            </w:r>
            <w:proofErr w:type="spellEnd"/>
          </w:p>
        </w:tc>
        <w:tc>
          <w:tcPr>
            <w:tcW w:w="2977" w:type="dxa"/>
          </w:tcPr>
          <w:p w:rsidR="00FD04D7" w:rsidRDefault="00FD04D7" w:rsidP="00FB236B">
            <w:pPr>
              <w:tabs>
                <w:tab w:val="left" w:pos="289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Girls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8/9</w:t>
            </w:r>
          </w:p>
          <w:p w:rsidR="00FB236B" w:rsidRPr="00FB236B" w:rsidRDefault="00FB236B" w:rsidP="00FB236B">
            <w:pPr>
              <w:tabs>
                <w:tab w:val="left" w:pos="289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Girls </w:t>
            </w:r>
            <w:proofErr w:type="spellStart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yr</w:t>
            </w:r>
            <w:proofErr w:type="spellEnd"/>
            <w:r w:rsidRPr="00FB23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10/11 </w:t>
            </w:r>
          </w:p>
        </w:tc>
        <w:tc>
          <w:tcPr>
            <w:tcW w:w="3685" w:type="dxa"/>
          </w:tcPr>
          <w:p w:rsidR="00FD04D7" w:rsidRDefault="00FD04D7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TBC @ St Martins</w:t>
            </w:r>
          </w:p>
          <w:p w:rsidR="00FB236B" w:rsidRPr="0035282C" w:rsidRDefault="0035282C" w:rsidP="00EE29A6">
            <w:pPr>
              <w:tabs>
                <w:tab w:val="left" w:pos="2895"/>
              </w:tabs>
              <w:jc w:val="center"/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</w:t>
            </w:r>
            <w:proofErr w:type="spellEnd"/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35282C">
              <w:rPr>
                <w:outline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</w:t>
            </w:r>
            <w:r w:rsidRPr="0035282C">
              <w:rPr>
                <w:outline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une 2019 @ Saffron Walden County High</w:t>
            </w:r>
          </w:p>
        </w:tc>
      </w:tr>
    </w:tbl>
    <w:p w:rsidR="00FB73F5" w:rsidRDefault="00FB73F5" w:rsidP="00EE29A6">
      <w:pPr>
        <w:tabs>
          <w:tab w:val="left" w:pos="2895"/>
        </w:tabs>
        <w:jc w:val="center"/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B73F5" w:rsidRPr="00FB73F5" w:rsidRDefault="00FB73F5" w:rsidP="00EE29A6">
      <w:pPr>
        <w:tabs>
          <w:tab w:val="left" w:pos="2895"/>
        </w:tabs>
        <w:jc w:val="center"/>
        <w:rPr>
          <w:color w:val="000000" w:themeColor="text1"/>
          <w:sz w:val="5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29A6" w:rsidRDefault="00EE29A6">
      <w:pPr>
        <w:spacing w:after="200" w:line="276" w:lineRule="auto"/>
      </w:pPr>
    </w:p>
    <w:p w:rsidR="00EE29A6" w:rsidRDefault="00EE29A6"/>
    <w:tbl>
      <w:tblPr>
        <w:tblW w:w="1062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DF7083" w:rsidRPr="00CA03EF" w:rsidTr="00FB73F5">
        <w:tc>
          <w:tcPr>
            <w:tcW w:w="2160" w:type="dxa"/>
          </w:tcPr>
          <w:p w:rsidR="00DF7083" w:rsidRPr="00CA03EF" w:rsidRDefault="00FB236B" w:rsidP="007F6883">
            <w:pPr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="00EE29A6">
              <w:br w:type="page"/>
            </w:r>
            <w:r w:rsidR="00DF7083" w:rsidRPr="00CA03EF">
              <w:rPr>
                <w:rFonts w:cs="Arial"/>
                <w:b/>
                <w:sz w:val="22"/>
                <w:szCs w:val="22"/>
              </w:rPr>
              <w:t>Sport</w:t>
            </w:r>
          </w:p>
        </w:tc>
        <w:tc>
          <w:tcPr>
            <w:tcW w:w="8460" w:type="dxa"/>
          </w:tcPr>
          <w:p w:rsidR="00DF7083" w:rsidRPr="00CA03EF" w:rsidRDefault="00DF7083" w:rsidP="007F6883">
            <w:pPr>
              <w:rPr>
                <w:rFonts w:cs="Arial"/>
                <w:b/>
                <w:i/>
                <w:sz w:val="22"/>
                <w:szCs w:val="22"/>
              </w:rPr>
            </w:pPr>
            <w:r w:rsidRPr="00CA03EF">
              <w:rPr>
                <w:rFonts w:cs="Arial"/>
                <w:b/>
                <w:i/>
                <w:sz w:val="22"/>
                <w:szCs w:val="22"/>
              </w:rPr>
              <w:t xml:space="preserve">Table Tennis 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– Individual </w:t>
            </w:r>
          </w:p>
        </w:tc>
      </w:tr>
      <w:tr w:rsidR="00DF7083" w:rsidRPr="00CA03EF" w:rsidTr="00FB73F5">
        <w:tc>
          <w:tcPr>
            <w:tcW w:w="2160" w:type="dxa"/>
            <w:shd w:val="clear" w:color="auto" w:fill="000000"/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000000"/>
          </w:tcPr>
          <w:p w:rsidR="00DF7083" w:rsidRPr="00CA03EF" w:rsidRDefault="00DF7083" w:rsidP="007F6883">
            <w:pPr>
              <w:rPr>
                <w:rFonts w:cs="Arial"/>
                <w:sz w:val="22"/>
                <w:szCs w:val="22"/>
              </w:rPr>
            </w:pPr>
          </w:p>
        </w:tc>
      </w:tr>
      <w:tr w:rsidR="00DF7083" w:rsidRPr="00CA03EF" w:rsidTr="00FB73F5">
        <w:tc>
          <w:tcPr>
            <w:tcW w:w="2160" w:type="dxa"/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  <w:r w:rsidRPr="00CA03EF">
              <w:rPr>
                <w:rFonts w:cs="Arial"/>
                <w:b/>
                <w:sz w:val="22"/>
                <w:szCs w:val="22"/>
              </w:rPr>
              <w:t>Year Group</w:t>
            </w:r>
          </w:p>
        </w:tc>
        <w:tc>
          <w:tcPr>
            <w:tcW w:w="8460" w:type="dxa"/>
          </w:tcPr>
          <w:p w:rsidR="00DF7083" w:rsidRPr="00CA03EF" w:rsidRDefault="00FB73F5" w:rsidP="007F68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 19, 16, 13</w:t>
            </w:r>
          </w:p>
        </w:tc>
      </w:tr>
      <w:tr w:rsidR="00DF7083" w:rsidRPr="00CA03EF" w:rsidTr="00FB73F5">
        <w:tc>
          <w:tcPr>
            <w:tcW w:w="2160" w:type="dxa"/>
            <w:tcBorders>
              <w:bottom w:val="single" w:sz="4" w:space="0" w:color="auto"/>
            </w:tcBorders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  <w:r w:rsidRPr="00CA03EF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DF7083" w:rsidRPr="00CA03EF" w:rsidRDefault="00DF7083" w:rsidP="007F6883">
            <w:pPr>
              <w:rPr>
                <w:rFonts w:cs="Arial"/>
                <w:sz w:val="22"/>
                <w:szCs w:val="22"/>
              </w:rPr>
            </w:pPr>
            <w:r w:rsidRPr="00CA03EF">
              <w:rPr>
                <w:rFonts w:cs="Arial"/>
                <w:sz w:val="22"/>
                <w:szCs w:val="22"/>
              </w:rPr>
              <w:t xml:space="preserve">Girls </w:t>
            </w:r>
          </w:p>
          <w:p w:rsidR="00DF7083" w:rsidRPr="00CA03EF" w:rsidRDefault="00DF7083" w:rsidP="007F6883">
            <w:pPr>
              <w:rPr>
                <w:rFonts w:cs="Arial"/>
                <w:sz w:val="22"/>
                <w:szCs w:val="22"/>
              </w:rPr>
            </w:pPr>
            <w:r w:rsidRPr="00CA03EF">
              <w:rPr>
                <w:rFonts w:cs="Arial"/>
                <w:sz w:val="22"/>
                <w:szCs w:val="22"/>
              </w:rPr>
              <w:t xml:space="preserve">Boys </w:t>
            </w:r>
          </w:p>
        </w:tc>
      </w:tr>
      <w:tr w:rsidR="00DF7083" w:rsidRPr="00CA03EF" w:rsidTr="00FB73F5">
        <w:tc>
          <w:tcPr>
            <w:tcW w:w="2160" w:type="dxa"/>
            <w:shd w:val="clear" w:color="auto" w:fill="000000"/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000000"/>
          </w:tcPr>
          <w:p w:rsidR="00DF7083" w:rsidRPr="00CA03EF" w:rsidRDefault="00DF7083" w:rsidP="007F6883">
            <w:pPr>
              <w:rPr>
                <w:rFonts w:cs="Arial"/>
                <w:sz w:val="22"/>
                <w:szCs w:val="22"/>
              </w:rPr>
            </w:pPr>
          </w:p>
        </w:tc>
      </w:tr>
      <w:tr w:rsidR="00DF7083" w:rsidRPr="00CA03EF" w:rsidTr="00FB73F5">
        <w:tc>
          <w:tcPr>
            <w:tcW w:w="2160" w:type="dxa"/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  <w:r w:rsidRPr="00CA03EF">
              <w:rPr>
                <w:rFonts w:cs="Arial"/>
                <w:b/>
                <w:sz w:val="22"/>
                <w:szCs w:val="22"/>
              </w:rPr>
              <w:t>Team Criteria</w:t>
            </w:r>
          </w:p>
        </w:tc>
        <w:tc>
          <w:tcPr>
            <w:tcW w:w="8460" w:type="dxa"/>
          </w:tcPr>
          <w:p w:rsidR="00DF7083" w:rsidRPr="00CA03EF" w:rsidRDefault="00DF7083" w:rsidP="007F6883">
            <w:pPr>
              <w:rPr>
                <w:rFonts w:cs="Arial"/>
                <w:sz w:val="22"/>
                <w:szCs w:val="22"/>
              </w:rPr>
            </w:pPr>
            <w:r w:rsidRPr="00CA03EF">
              <w:rPr>
                <w:rFonts w:cs="Arial"/>
                <w:sz w:val="22"/>
                <w:szCs w:val="22"/>
              </w:rPr>
              <w:t>Individual players</w:t>
            </w:r>
          </w:p>
          <w:p w:rsidR="00DF7083" w:rsidRPr="00CA03EF" w:rsidRDefault="00DF7083" w:rsidP="007F6883">
            <w:pPr>
              <w:rPr>
                <w:rFonts w:cs="Arial"/>
                <w:sz w:val="22"/>
                <w:szCs w:val="22"/>
              </w:rPr>
            </w:pPr>
          </w:p>
        </w:tc>
      </w:tr>
      <w:tr w:rsidR="00DF7083" w:rsidRPr="00CA03EF" w:rsidTr="00FB73F5">
        <w:tc>
          <w:tcPr>
            <w:tcW w:w="2160" w:type="dxa"/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  <w:r w:rsidRPr="00CA03EF">
              <w:rPr>
                <w:rFonts w:cs="Arial"/>
                <w:b/>
                <w:sz w:val="22"/>
                <w:szCs w:val="22"/>
              </w:rPr>
              <w:t>Format</w:t>
            </w:r>
          </w:p>
        </w:tc>
        <w:tc>
          <w:tcPr>
            <w:tcW w:w="8460" w:type="dxa"/>
          </w:tcPr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Matches will be played best of 3</w:t>
            </w:r>
            <w:r w:rsidRPr="00CA03EF">
              <w:rPr>
                <w:rFonts w:cs="Arial"/>
                <w:sz w:val="22"/>
                <w:szCs w:val="22"/>
              </w:rPr>
              <w:t xml:space="preserve"> games, 11 up changing service after every 2 points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DF7083" w:rsidRPr="00CA03EF" w:rsidTr="00FB73F5">
        <w:tc>
          <w:tcPr>
            <w:tcW w:w="2160" w:type="dxa"/>
          </w:tcPr>
          <w:p w:rsidR="00DF7083" w:rsidRPr="00CA03EF" w:rsidRDefault="00DF7083" w:rsidP="007F6883">
            <w:pPr>
              <w:rPr>
                <w:rFonts w:cs="Arial"/>
                <w:b/>
                <w:sz w:val="22"/>
                <w:szCs w:val="22"/>
              </w:rPr>
            </w:pPr>
            <w:r w:rsidRPr="00CA03EF">
              <w:rPr>
                <w:rFonts w:cs="Arial"/>
                <w:b/>
                <w:sz w:val="22"/>
                <w:szCs w:val="22"/>
              </w:rPr>
              <w:t>Rules</w:t>
            </w:r>
          </w:p>
        </w:tc>
        <w:tc>
          <w:tcPr>
            <w:tcW w:w="8460" w:type="dxa"/>
          </w:tcPr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Ages shall be reckoned as at midnight on 1</w:t>
            </w:r>
            <w:r w:rsidR="00FB236B">
              <w:rPr>
                <w:rFonts w:cs="Arial"/>
                <w:color w:val="000000"/>
                <w:sz w:val="22"/>
                <w:szCs w:val="22"/>
              </w:rPr>
              <w:t>st September 2018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All players must be in full time education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Suitable </w:t>
            </w:r>
            <w:proofErr w:type="spellStart"/>
            <w:r w:rsidRPr="00CA03EF">
              <w:rPr>
                <w:rFonts w:cs="Arial"/>
                <w:color w:val="000000"/>
                <w:sz w:val="22"/>
                <w:szCs w:val="22"/>
              </w:rPr>
              <w:t>sports wear</w:t>
            </w:r>
            <w:proofErr w:type="spellEnd"/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 must be worn. </w:t>
            </w:r>
            <w:r w:rsidRPr="00DC158B">
              <w:rPr>
                <w:rFonts w:cs="Arial"/>
                <w:b/>
                <w:color w:val="000000"/>
                <w:sz w:val="22"/>
                <w:szCs w:val="22"/>
              </w:rPr>
              <w:t>NO WHITE CLOTHING</w:t>
            </w:r>
            <w:r w:rsidRPr="00CA03EF">
              <w:rPr>
                <w:rFonts w:cs="Arial"/>
                <w:color w:val="000000"/>
                <w:sz w:val="22"/>
                <w:szCs w:val="22"/>
              </w:rPr>
              <w:t>. Tracksuit trousers not to be worn during play.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Basic Table Tennis rules apply – please refer to the ETTA Website for more details. 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• A game shall be won by the player first scoring 11 points (unless both players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score 10 points when the game shall be won by the first player subsequently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CA03EF">
              <w:rPr>
                <w:rFonts w:cs="Arial"/>
                <w:color w:val="000000"/>
                <w:sz w:val="22"/>
                <w:szCs w:val="22"/>
              </w:rPr>
              <w:t>gaining</w:t>
            </w:r>
            <w:proofErr w:type="gramEnd"/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 a lead of 2 points).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• A match shall consist of the best of any odd number of games – e.g. best of 3.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• Serving – after each 2 points the receiving player becomes the serving player.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• A good service starts with the ball resting on the palm of the servers hand, the ball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is thrown upwards, and on its way down the server strikes the ball so that it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touches first his side of the table (court) and then his opponents side of the table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gramStart"/>
            <w:r w:rsidRPr="00CA03EF">
              <w:rPr>
                <w:rFonts w:cs="Arial"/>
                <w:color w:val="000000"/>
                <w:sz w:val="22"/>
                <w:szCs w:val="22"/>
              </w:rPr>
              <w:t>court</w:t>
            </w:r>
            <w:proofErr w:type="gramEnd"/>
            <w:r w:rsidRPr="00CA03EF">
              <w:rPr>
                <w:rFonts w:cs="Arial"/>
                <w:color w:val="000000"/>
                <w:sz w:val="22"/>
                <w:szCs w:val="22"/>
              </w:rPr>
              <w:t>).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• A good return – the ball, having been served, should be struck so that it passes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CA03EF">
              <w:rPr>
                <w:rFonts w:cs="Arial"/>
                <w:color w:val="000000"/>
                <w:sz w:val="22"/>
                <w:szCs w:val="22"/>
              </w:rPr>
              <w:t>over</w:t>
            </w:r>
            <w:proofErr w:type="gramEnd"/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 the net (or around it) and touches the opposite side of the table (court).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• A let – if in service the ball, in passing over the net, touches it and is otherwise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good (i.e. goes over the net and hits the receivers side) it is a let and the service is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CA03EF">
              <w:rPr>
                <w:rFonts w:cs="Arial"/>
                <w:color w:val="000000"/>
                <w:sz w:val="22"/>
                <w:szCs w:val="22"/>
              </w:rPr>
              <w:t>taken</w:t>
            </w:r>
            <w:proofErr w:type="gramEnd"/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 again.</w:t>
            </w: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 xml:space="preserve">The full set of laws are published by the International Table Tennis Federation (ITTF) and can be found on their Website </w:t>
            </w:r>
            <w:hyperlink r:id="rId7" w:history="1">
              <w:r w:rsidRPr="00CA03EF">
                <w:rPr>
                  <w:rStyle w:val="Hyperlink"/>
                  <w:rFonts w:cs="Arial"/>
                  <w:sz w:val="22"/>
                  <w:szCs w:val="22"/>
                </w:rPr>
                <w:t>www.ittf.com</w:t>
              </w:r>
            </w:hyperlink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DF7083" w:rsidRPr="00CA03EF" w:rsidRDefault="00DF7083" w:rsidP="007F688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A03EF">
              <w:rPr>
                <w:rFonts w:cs="Arial"/>
                <w:color w:val="000000"/>
                <w:sz w:val="22"/>
                <w:szCs w:val="22"/>
              </w:rPr>
              <w:t>For general playing enquires: Neil Brierley – 01279 434085</w:t>
            </w:r>
          </w:p>
        </w:tc>
      </w:tr>
    </w:tbl>
    <w:p w:rsidR="00FD4970" w:rsidRDefault="00FD4970"/>
    <w:p w:rsidR="0084437F" w:rsidRDefault="0084437F">
      <w:pPr>
        <w:spacing w:after="200" w:line="276" w:lineRule="auto"/>
      </w:pPr>
      <w:r>
        <w:br w:type="page"/>
      </w:r>
    </w:p>
    <w:p w:rsidR="00EE29A6" w:rsidRDefault="00EE29A6"/>
    <w:p w:rsidR="0084437F" w:rsidRDefault="0084437F">
      <w:pPr>
        <w:spacing w:after="200" w:line="276" w:lineRule="auto"/>
      </w:pPr>
    </w:p>
    <w:p w:rsidR="0084437F" w:rsidRDefault="0084437F">
      <w:pPr>
        <w:spacing w:after="200" w:line="276" w:lineRule="auto"/>
      </w:pPr>
    </w:p>
    <w:tbl>
      <w:tblPr>
        <w:tblpPr w:leftFromText="180" w:rightFromText="180" w:vertAnchor="page" w:horzAnchor="margin" w:tblpXSpec="center" w:tblpY="21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84437F" w:rsidRPr="001231B9" w:rsidTr="0084437F">
        <w:tc>
          <w:tcPr>
            <w:tcW w:w="2160" w:type="dxa"/>
            <w:shd w:val="clear" w:color="auto" w:fill="auto"/>
          </w:tcPr>
          <w:p w:rsidR="0084437F" w:rsidRPr="0026262B" w:rsidRDefault="0084437F" w:rsidP="0084437F">
            <w:pPr>
              <w:rPr>
                <w:b/>
              </w:rPr>
            </w:pPr>
            <w:r w:rsidRPr="0026262B">
              <w:rPr>
                <w:b/>
              </w:rPr>
              <w:t>Sport</w:t>
            </w:r>
          </w:p>
        </w:tc>
        <w:tc>
          <w:tcPr>
            <w:tcW w:w="8460" w:type="dxa"/>
            <w:shd w:val="clear" w:color="auto" w:fill="auto"/>
          </w:tcPr>
          <w:p w:rsidR="0084437F" w:rsidRPr="0026262B" w:rsidRDefault="0084437F" w:rsidP="0084437F">
            <w:pPr>
              <w:rPr>
                <w:b/>
                <w:i/>
              </w:rPr>
            </w:pPr>
            <w:r w:rsidRPr="00377BA6">
              <w:rPr>
                <w:b/>
              </w:rPr>
              <w:t>Squash</w:t>
            </w:r>
          </w:p>
        </w:tc>
      </w:tr>
      <w:tr w:rsidR="0084437F" w:rsidRPr="001231B9" w:rsidTr="0084437F">
        <w:tc>
          <w:tcPr>
            <w:tcW w:w="2160" w:type="dxa"/>
            <w:shd w:val="clear" w:color="auto" w:fill="000000"/>
          </w:tcPr>
          <w:p w:rsidR="0084437F" w:rsidRPr="0026262B" w:rsidRDefault="0084437F" w:rsidP="0084437F">
            <w:pPr>
              <w:rPr>
                <w:b/>
              </w:rPr>
            </w:pPr>
          </w:p>
        </w:tc>
        <w:tc>
          <w:tcPr>
            <w:tcW w:w="8460" w:type="dxa"/>
            <w:shd w:val="clear" w:color="auto" w:fill="000000"/>
          </w:tcPr>
          <w:p w:rsidR="0084437F" w:rsidRPr="0026262B" w:rsidRDefault="0084437F" w:rsidP="0084437F"/>
        </w:tc>
      </w:tr>
      <w:tr w:rsidR="0084437F" w:rsidRPr="001231B9" w:rsidTr="0084437F">
        <w:tc>
          <w:tcPr>
            <w:tcW w:w="2160" w:type="dxa"/>
            <w:shd w:val="clear" w:color="auto" w:fill="auto"/>
          </w:tcPr>
          <w:p w:rsidR="0084437F" w:rsidRPr="0026262B" w:rsidRDefault="0084437F" w:rsidP="0084437F">
            <w:pPr>
              <w:rPr>
                <w:b/>
              </w:rPr>
            </w:pPr>
            <w:r w:rsidRPr="0026262B">
              <w:rPr>
                <w:b/>
              </w:rPr>
              <w:t>Year Group</w:t>
            </w:r>
          </w:p>
        </w:tc>
        <w:tc>
          <w:tcPr>
            <w:tcW w:w="8460" w:type="dxa"/>
            <w:shd w:val="clear" w:color="auto" w:fill="auto"/>
          </w:tcPr>
          <w:p w:rsidR="0084437F" w:rsidRPr="0026262B" w:rsidRDefault="0084437F" w:rsidP="0084437F">
            <w:proofErr w:type="spellStart"/>
            <w:r>
              <w:t>Yr</w:t>
            </w:r>
            <w:proofErr w:type="spellEnd"/>
            <w:r>
              <w:t xml:space="preserve"> 7 / 8</w:t>
            </w:r>
          </w:p>
        </w:tc>
      </w:tr>
      <w:tr w:rsidR="0084437F" w:rsidRPr="001231B9" w:rsidTr="0084437F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4437F" w:rsidRPr="0026262B" w:rsidRDefault="0084437F" w:rsidP="0084437F">
            <w:pPr>
              <w:rPr>
                <w:b/>
              </w:rPr>
            </w:pPr>
            <w:r w:rsidRPr="0026262B">
              <w:rPr>
                <w:b/>
              </w:rPr>
              <w:t>Gender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84437F" w:rsidRDefault="0084437F" w:rsidP="0084437F">
            <w:r>
              <w:t>Girls</w:t>
            </w:r>
          </w:p>
          <w:p w:rsidR="0084437F" w:rsidRPr="0026262B" w:rsidRDefault="0084437F" w:rsidP="0084437F">
            <w:r>
              <w:t>Boys</w:t>
            </w:r>
          </w:p>
        </w:tc>
      </w:tr>
      <w:tr w:rsidR="0084437F" w:rsidRPr="001231B9" w:rsidTr="0084437F">
        <w:tc>
          <w:tcPr>
            <w:tcW w:w="2160" w:type="dxa"/>
            <w:shd w:val="clear" w:color="auto" w:fill="000000"/>
          </w:tcPr>
          <w:p w:rsidR="0084437F" w:rsidRPr="0026262B" w:rsidRDefault="0084437F" w:rsidP="0084437F">
            <w:pPr>
              <w:rPr>
                <w:b/>
              </w:rPr>
            </w:pPr>
          </w:p>
        </w:tc>
        <w:tc>
          <w:tcPr>
            <w:tcW w:w="8460" w:type="dxa"/>
            <w:shd w:val="clear" w:color="auto" w:fill="000000"/>
          </w:tcPr>
          <w:p w:rsidR="0084437F" w:rsidRPr="001231B9" w:rsidRDefault="0084437F" w:rsidP="0084437F"/>
        </w:tc>
      </w:tr>
      <w:tr w:rsidR="0084437F" w:rsidRPr="001231B9" w:rsidTr="0084437F">
        <w:tc>
          <w:tcPr>
            <w:tcW w:w="2160" w:type="dxa"/>
            <w:shd w:val="clear" w:color="auto" w:fill="auto"/>
          </w:tcPr>
          <w:p w:rsidR="0084437F" w:rsidRPr="0026262B" w:rsidRDefault="0084437F" w:rsidP="0084437F">
            <w:pPr>
              <w:rPr>
                <w:b/>
              </w:rPr>
            </w:pPr>
            <w:r w:rsidRPr="0026262B">
              <w:rPr>
                <w:b/>
              </w:rPr>
              <w:t>Team Criteria</w:t>
            </w:r>
          </w:p>
        </w:tc>
        <w:tc>
          <w:tcPr>
            <w:tcW w:w="8460" w:type="dxa"/>
            <w:shd w:val="clear" w:color="auto" w:fill="auto"/>
          </w:tcPr>
          <w:p w:rsidR="0084437F" w:rsidRPr="0026262B" w:rsidRDefault="0084437F" w:rsidP="0084437F">
            <w:pPr>
              <w:shd w:val="clear" w:color="auto" w:fill="FFFFFF"/>
              <w:outlineLvl w:val="1"/>
              <w:rPr>
                <w:rFonts w:cs="Arial"/>
              </w:rPr>
            </w:pPr>
            <w:r>
              <w:rPr>
                <w:rFonts w:cs="Arial"/>
              </w:rPr>
              <w:t>Mixed team – consisting 2 girls and 2 boys.</w:t>
            </w:r>
          </w:p>
        </w:tc>
      </w:tr>
      <w:tr w:rsidR="0084437F" w:rsidRPr="001231B9" w:rsidTr="0084437F">
        <w:tc>
          <w:tcPr>
            <w:tcW w:w="2160" w:type="dxa"/>
            <w:shd w:val="clear" w:color="auto" w:fill="auto"/>
          </w:tcPr>
          <w:p w:rsidR="0084437F" w:rsidRPr="0026262B" w:rsidRDefault="0084437F" w:rsidP="0084437F">
            <w:pPr>
              <w:rPr>
                <w:b/>
              </w:rPr>
            </w:pPr>
            <w:r w:rsidRPr="0026262B">
              <w:rPr>
                <w:b/>
              </w:rPr>
              <w:t>Format</w:t>
            </w:r>
          </w:p>
        </w:tc>
        <w:tc>
          <w:tcPr>
            <w:tcW w:w="8460" w:type="dxa"/>
            <w:shd w:val="clear" w:color="auto" w:fill="auto"/>
          </w:tcPr>
          <w:p w:rsidR="0084437F" w:rsidRDefault="0084437F" w:rsidP="0084437F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Competition </w:t>
            </w:r>
            <w:proofErr w:type="gramStart"/>
            <w:r>
              <w:rPr>
                <w:rFonts w:cs="Arial"/>
                <w:color w:val="333333"/>
              </w:rPr>
              <w:t>will be run</w:t>
            </w:r>
            <w:proofErr w:type="gramEnd"/>
            <w:r>
              <w:rPr>
                <w:rFonts w:cs="Arial"/>
                <w:color w:val="333333"/>
              </w:rPr>
              <w:t xml:space="preserve"> on a round robin basis; players will need to be entered by ability i.e. 1</w:t>
            </w:r>
            <w:r w:rsidRPr="00362D45">
              <w:rPr>
                <w:rFonts w:cs="Arial"/>
                <w:color w:val="333333"/>
                <w:vertAlign w:val="superscript"/>
              </w:rPr>
              <w:t>st</w:t>
            </w:r>
            <w:r>
              <w:rPr>
                <w:rFonts w:cs="Arial"/>
                <w:color w:val="333333"/>
              </w:rPr>
              <w:t xml:space="preserve"> string Girl, 2</w:t>
            </w:r>
            <w:r w:rsidRPr="00362D45">
              <w:rPr>
                <w:rFonts w:cs="Arial"/>
                <w:color w:val="333333"/>
                <w:vertAlign w:val="superscript"/>
              </w:rPr>
              <w:t>nd</w:t>
            </w:r>
            <w:r>
              <w:rPr>
                <w:rFonts w:cs="Arial"/>
                <w:color w:val="333333"/>
              </w:rPr>
              <w:t xml:space="preserve"> string Girl, 1</w:t>
            </w:r>
            <w:r w:rsidRPr="00362D45">
              <w:rPr>
                <w:rFonts w:cs="Arial"/>
                <w:color w:val="333333"/>
                <w:vertAlign w:val="superscript"/>
              </w:rPr>
              <w:t>st</w:t>
            </w:r>
            <w:r>
              <w:rPr>
                <w:rFonts w:cs="Arial"/>
                <w:color w:val="333333"/>
              </w:rPr>
              <w:t xml:space="preserve"> string Boy, 2</w:t>
            </w:r>
            <w:r w:rsidRPr="00362D45">
              <w:rPr>
                <w:rFonts w:cs="Arial"/>
                <w:color w:val="333333"/>
                <w:vertAlign w:val="superscript"/>
              </w:rPr>
              <w:t>nd</w:t>
            </w:r>
            <w:r>
              <w:rPr>
                <w:rFonts w:cs="Arial"/>
                <w:color w:val="333333"/>
              </w:rPr>
              <w:t xml:space="preserve"> string Boy.</w:t>
            </w:r>
          </w:p>
          <w:p w:rsidR="0084437F" w:rsidRPr="0026262B" w:rsidRDefault="0084437F" w:rsidP="0084437F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Players will play the equivalent ranked player from opposing teams.</w:t>
            </w:r>
          </w:p>
        </w:tc>
      </w:tr>
      <w:tr w:rsidR="0084437F" w:rsidRPr="001231B9" w:rsidTr="0084437F">
        <w:trPr>
          <w:trHeight w:val="5958"/>
        </w:trPr>
        <w:tc>
          <w:tcPr>
            <w:tcW w:w="2160" w:type="dxa"/>
            <w:shd w:val="clear" w:color="auto" w:fill="auto"/>
          </w:tcPr>
          <w:p w:rsidR="0084437F" w:rsidRPr="0026262B" w:rsidRDefault="0084437F" w:rsidP="0084437F">
            <w:pPr>
              <w:rPr>
                <w:b/>
              </w:rPr>
            </w:pPr>
            <w:r w:rsidRPr="0026262B">
              <w:rPr>
                <w:b/>
              </w:rPr>
              <w:t>Rules</w:t>
            </w:r>
          </w:p>
        </w:tc>
        <w:tc>
          <w:tcPr>
            <w:tcW w:w="8460" w:type="dxa"/>
            <w:shd w:val="clear" w:color="auto" w:fill="auto"/>
          </w:tcPr>
          <w:p w:rsidR="0084437F" w:rsidRDefault="0084437F" w:rsidP="0084437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Teams will consist of 4 players, reserves can be used but only to replace the 2</w:t>
            </w:r>
            <w:r w:rsidRPr="00D26977">
              <w:rPr>
                <w:rFonts w:cs="Arial"/>
                <w:color w:val="000000"/>
                <w:vertAlign w:val="superscript"/>
              </w:rPr>
              <w:t>nd</w:t>
            </w:r>
            <w:r>
              <w:rPr>
                <w:rFonts w:cs="Arial"/>
                <w:color w:val="000000"/>
              </w:rPr>
              <w:t xml:space="preserve"> string girl/boy, </w:t>
            </w:r>
            <w:proofErr w:type="gramStart"/>
            <w:r>
              <w:rPr>
                <w:rFonts w:cs="Arial"/>
                <w:color w:val="000000"/>
              </w:rPr>
              <w:t>if</w:t>
            </w:r>
            <w:proofErr w:type="gramEnd"/>
            <w:r>
              <w:rPr>
                <w:rFonts w:cs="Arial"/>
                <w:color w:val="000000"/>
              </w:rPr>
              <w:t xml:space="preserve"> the 1</w:t>
            </w:r>
            <w:r w:rsidRPr="00D26977">
              <w:rPr>
                <w:rFonts w:cs="Arial"/>
                <w:color w:val="000000"/>
                <w:vertAlign w:val="superscript"/>
              </w:rPr>
              <w:t>st</w:t>
            </w:r>
            <w:r>
              <w:rPr>
                <w:rFonts w:cs="Arial"/>
                <w:color w:val="000000"/>
              </w:rPr>
              <w:t xml:space="preserve"> string girl/boy is unable to play the 2</w:t>
            </w:r>
            <w:r w:rsidRPr="001572CF">
              <w:rPr>
                <w:rFonts w:cs="Arial"/>
                <w:color w:val="000000"/>
                <w:vertAlign w:val="superscript"/>
              </w:rPr>
              <w:t>nd</w:t>
            </w:r>
            <w:r>
              <w:rPr>
                <w:rFonts w:cs="Arial"/>
                <w:color w:val="000000"/>
              </w:rPr>
              <w:t xml:space="preserve"> string must move up with the reserve moving into the lower position.</w:t>
            </w:r>
          </w:p>
          <w:p w:rsidR="0084437F" w:rsidRDefault="0084437F" w:rsidP="0084437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</w:t>
            </w:r>
            <w:proofErr w:type="gramStart"/>
            <w:r>
              <w:rPr>
                <w:rFonts w:cs="Arial"/>
                <w:color w:val="000000"/>
              </w:rPr>
              <w:t>length of matches will be determined by the number of teams competing</w:t>
            </w:r>
            <w:proofErr w:type="gramEnd"/>
            <w:r>
              <w:rPr>
                <w:rFonts w:cs="Arial"/>
                <w:color w:val="000000"/>
              </w:rPr>
              <w:t xml:space="preserve"> but they will be played as point per rally scoring. Every point scored will count towards the team total. </w:t>
            </w:r>
          </w:p>
          <w:p w:rsidR="0084437F" w:rsidRDefault="0084437F" w:rsidP="0084437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competitors will use a mini squash ball and </w:t>
            </w:r>
            <w:proofErr w:type="gramStart"/>
            <w:r>
              <w:rPr>
                <w:rFonts w:cs="Arial"/>
                <w:color w:val="000000"/>
              </w:rPr>
              <w:t>will be allowed</w:t>
            </w:r>
            <w:proofErr w:type="gramEnd"/>
            <w:r>
              <w:rPr>
                <w:rFonts w:cs="Arial"/>
                <w:color w:val="000000"/>
              </w:rPr>
              <w:t xml:space="preserve"> 2 serves.</w:t>
            </w:r>
          </w:p>
          <w:p w:rsidR="0084437F" w:rsidRDefault="0084437F" w:rsidP="0084437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Provided the serve lands on the correct side of the court and above the service line, players </w:t>
            </w:r>
            <w:proofErr w:type="gramStart"/>
            <w:r>
              <w:rPr>
                <w:rFonts w:cs="Arial"/>
                <w:color w:val="000000"/>
              </w:rPr>
              <w:t>will be permitted</w:t>
            </w:r>
            <w:proofErr w:type="gramEnd"/>
            <w:r>
              <w:rPr>
                <w:rFonts w:cs="Arial"/>
                <w:color w:val="000000"/>
              </w:rPr>
              <w:t xml:space="preserve"> serves that land short of the mid-court line.</w:t>
            </w:r>
          </w:p>
          <w:p w:rsidR="0084437F" w:rsidRPr="0026262B" w:rsidRDefault="0084437F" w:rsidP="0084437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Players </w:t>
            </w:r>
            <w:proofErr w:type="gramStart"/>
            <w:r>
              <w:rPr>
                <w:rFonts w:cs="Arial"/>
                <w:color w:val="000000"/>
              </w:rPr>
              <w:t>will be expected</w:t>
            </w:r>
            <w:proofErr w:type="gramEnd"/>
            <w:r>
              <w:rPr>
                <w:rFonts w:cs="Arial"/>
                <w:color w:val="000000"/>
              </w:rPr>
              <w:t xml:space="preserve"> to wear protective eyewear for all matches; this and the rackets will be provided.</w:t>
            </w:r>
          </w:p>
        </w:tc>
      </w:tr>
    </w:tbl>
    <w:p w:rsidR="00ED7D3A" w:rsidRDefault="00ED7D3A">
      <w:pPr>
        <w:spacing w:after="200" w:line="276" w:lineRule="auto"/>
      </w:pPr>
      <w:r>
        <w:br w:type="page"/>
      </w:r>
    </w:p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EE29A6" w:rsidRPr="0043249D" w:rsidTr="00FB73F5">
        <w:trPr>
          <w:trHeight w:val="291"/>
        </w:trPr>
        <w:tc>
          <w:tcPr>
            <w:tcW w:w="21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lastRenderedPageBreak/>
              <w:t>Sport</w:t>
            </w:r>
          </w:p>
        </w:tc>
        <w:tc>
          <w:tcPr>
            <w:tcW w:w="84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i/>
                <w:sz w:val="22"/>
                <w:szCs w:val="22"/>
              </w:rPr>
            </w:pPr>
            <w:r w:rsidRPr="0043249D">
              <w:rPr>
                <w:rFonts w:cs="Arial"/>
                <w:b/>
                <w:i/>
                <w:sz w:val="22"/>
                <w:szCs w:val="22"/>
              </w:rPr>
              <w:t>Badminton</w:t>
            </w:r>
          </w:p>
        </w:tc>
      </w:tr>
      <w:tr w:rsidR="00EE29A6" w:rsidRPr="0043249D" w:rsidTr="00FB73F5">
        <w:tc>
          <w:tcPr>
            <w:tcW w:w="2160" w:type="dxa"/>
            <w:shd w:val="clear" w:color="auto" w:fill="000000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000000"/>
          </w:tcPr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</w:p>
        </w:tc>
      </w:tr>
      <w:tr w:rsidR="00EE29A6" w:rsidRPr="0043249D" w:rsidTr="00FB73F5">
        <w:tc>
          <w:tcPr>
            <w:tcW w:w="21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Year Group</w:t>
            </w:r>
          </w:p>
        </w:tc>
        <w:tc>
          <w:tcPr>
            <w:tcW w:w="84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Year 7, 8 &amp; 9 combined</w:t>
            </w:r>
          </w:p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Year 10 &amp; 11 combined</w:t>
            </w:r>
          </w:p>
        </w:tc>
      </w:tr>
      <w:tr w:rsidR="00EE29A6" w:rsidRPr="0043249D" w:rsidTr="00FB73F5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Girls</w:t>
            </w:r>
          </w:p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Boys</w:t>
            </w:r>
          </w:p>
        </w:tc>
      </w:tr>
      <w:tr w:rsidR="00EE29A6" w:rsidRPr="0043249D" w:rsidTr="00FB73F5">
        <w:tc>
          <w:tcPr>
            <w:tcW w:w="2160" w:type="dxa"/>
            <w:shd w:val="clear" w:color="auto" w:fill="000000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000000"/>
          </w:tcPr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</w:p>
        </w:tc>
      </w:tr>
      <w:tr w:rsidR="00EE29A6" w:rsidRPr="0043249D" w:rsidTr="00FB73F5">
        <w:tc>
          <w:tcPr>
            <w:tcW w:w="21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Team Criteria</w:t>
            </w:r>
          </w:p>
        </w:tc>
        <w:tc>
          <w:tcPr>
            <w:tcW w:w="84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Girls team – consisting of minimum 4 / maximum 5</w:t>
            </w:r>
          </w:p>
          <w:p w:rsidR="00EE29A6" w:rsidRPr="0043249D" w:rsidRDefault="00EE29A6" w:rsidP="008950EA">
            <w:pPr>
              <w:shd w:val="clear" w:color="auto" w:fill="FFFFFF"/>
              <w:outlineLvl w:val="1"/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Boys team – consisting of minimum 4 / maximum 5</w:t>
            </w:r>
          </w:p>
        </w:tc>
      </w:tr>
      <w:tr w:rsidR="00EE29A6" w:rsidRPr="0043249D" w:rsidTr="00FB73F5">
        <w:tc>
          <w:tcPr>
            <w:tcW w:w="21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Format</w:t>
            </w:r>
          </w:p>
        </w:tc>
        <w:tc>
          <w:tcPr>
            <w:tcW w:w="8460" w:type="dxa"/>
            <w:shd w:val="clear" w:color="auto" w:fill="auto"/>
          </w:tcPr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Each match will consist of 5 games: 2 x singles and 3 x doubles, with each player playing 2 games.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This is shown in the playing format for a match below: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1st Game </w:t>
            </w:r>
            <w:r w:rsidRPr="0043249D">
              <w:rPr>
                <w:rFonts w:cs="Arial"/>
                <w:color w:val="000000"/>
                <w:sz w:val="22"/>
                <w:szCs w:val="22"/>
              </w:rPr>
              <w:t>- Singles (higher ranked player chosen to play singles)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2nd Game </w:t>
            </w:r>
            <w:r w:rsidRPr="0043249D">
              <w:rPr>
                <w:rFonts w:cs="Arial"/>
                <w:color w:val="000000"/>
                <w:sz w:val="22"/>
                <w:szCs w:val="22"/>
              </w:rPr>
              <w:t>- Doubles (the 2 players not selected for a singles game)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3rd Game </w:t>
            </w:r>
            <w:r w:rsidRPr="0043249D">
              <w:rPr>
                <w:rFonts w:cs="Arial"/>
                <w:color w:val="000000"/>
                <w:sz w:val="22"/>
                <w:szCs w:val="22"/>
              </w:rPr>
              <w:t>- Singles (second player chosen for singles)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4th Game </w:t>
            </w:r>
            <w:r w:rsidRPr="0043249D">
              <w:rPr>
                <w:rFonts w:cs="Arial"/>
                <w:color w:val="000000"/>
                <w:sz w:val="22"/>
                <w:szCs w:val="22"/>
              </w:rPr>
              <w:t>- Doubles (first singles player + either one of non-singles players)</w:t>
            </w:r>
          </w:p>
          <w:p w:rsidR="00EE29A6" w:rsidRPr="0043249D" w:rsidRDefault="00EE29A6" w:rsidP="008950EA">
            <w:pPr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5th Game </w:t>
            </w:r>
            <w:r w:rsidRPr="0043249D">
              <w:rPr>
                <w:rFonts w:cs="Arial"/>
                <w:color w:val="000000"/>
                <w:sz w:val="22"/>
                <w:szCs w:val="22"/>
              </w:rPr>
              <w:t>- Doubles (second singles player + the other non-singles player)</w:t>
            </w:r>
          </w:p>
          <w:p w:rsidR="00EE29A6" w:rsidRPr="0043249D" w:rsidRDefault="00EE29A6" w:rsidP="008950EA">
            <w:pPr>
              <w:rPr>
                <w:rFonts w:cs="Arial"/>
                <w:sz w:val="22"/>
                <w:szCs w:val="22"/>
              </w:rPr>
            </w:pPr>
          </w:p>
        </w:tc>
      </w:tr>
      <w:tr w:rsidR="00EE29A6" w:rsidRPr="0043249D" w:rsidTr="00FB73F5">
        <w:tc>
          <w:tcPr>
            <w:tcW w:w="2160" w:type="dxa"/>
            <w:shd w:val="clear" w:color="auto" w:fill="auto"/>
          </w:tcPr>
          <w:p w:rsidR="00EE29A6" w:rsidRPr="0043249D" w:rsidRDefault="00EE29A6" w:rsidP="008950EA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Rules</w:t>
            </w:r>
          </w:p>
        </w:tc>
        <w:tc>
          <w:tcPr>
            <w:tcW w:w="8460" w:type="dxa"/>
            <w:shd w:val="clear" w:color="auto" w:fill="auto"/>
          </w:tcPr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Teams will consist of 4 players. Reserves </w:t>
            </w:r>
            <w:proofErr w:type="gramStart"/>
            <w:r w:rsidRPr="0043249D">
              <w:rPr>
                <w:rFonts w:cs="Arial"/>
                <w:color w:val="000000"/>
                <w:sz w:val="22"/>
                <w:szCs w:val="22"/>
              </w:rPr>
              <w:t>may be used</w:t>
            </w:r>
            <w:proofErr w:type="gramEnd"/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 in case of injury. If a player </w:t>
            </w:r>
            <w:proofErr w:type="gramStart"/>
            <w:r w:rsidRPr="0043249D">
              <w:rPr>
                <w:rFonts w:cs="Arial"/>
                <w:color w:val="000000"/>
                <w:sz w:val="22"/>
                <w:szCs w:val="22"/>
              </w:rPr>
              <w:t>is injured</w:t>
            </w:r>
            <w:proofErr w:type="gramEnd"/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 during a game then that game is conceded, but a reserve may be substituted for further games and/or matches. A completed Team Sheet </w:t>
            </w:r>
            <w:proofErr w:type="gramStart"/>
            <w:r w:rsidRPr="0043249D">
              <w:rPr>
                <w:rFonts w:cs="Arial"/>
                <w:color w:val="000000"/>
                <w:sz w:val="22"/>
                <w:szCs w:val="22"/>
              </w:rPr>
              <w:t>must be given</w:t>
            </w:r>
            <w:proofErr w:type="gramEnd"/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 to the Tournament Organiser before play starts. The players </w:t>
            </w:r>
            <w:proofErr w:type="gramStart"/>
            <w:r w:rsidRPr="0043249D">
              <w:rPr>
                <w:rFonts w:cs="Arial"/>
                <w:color w:val="000000"/>
                <w:sz w:val="22"/>
                <w:szCs w:val="22"/>
              </w:rPr>
              <w:t>must be ranked</w:t>
            </w:r>
            <w:proofErr w:type="gramEnd"/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 in order of singles playing ability.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For each match a Score Sheet (provided) </w:t>
            </w:r>
            <w:proofErr w:type="gramStart"/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must be completed and signed by </w:t>
            </w:r>
            <w:r w:rsidRPr="0043249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both </w:t>
            </w:r>
            <w:r w:rsidRPr="0043249D">
              <w:rPr>
                <w:rFonts w:cs="Arial"/>
                <w:color w:val="000000"/>
                <w:sz w:val="22"/>
                <w:szCs w:val="22"/>
              </w:rPr>
              <w:t>Team Managers</w:t>
            </w:r>
            <w:proofErr w:type="gramEnd"/>
            <w:r w:rsidRPr="0043249D">
              <w:rPr>
                <w:rFonts w:cs="Arial"/>
                <w:color w:val="000000"/>
                <w:sz w:val="22"/>
                <w:szCs w:val="22"/>
              </w:rPr>
              <w:t>. Team Managers are responsible for ensuring that the results on the sheets are correct.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Group winners will be decided as follows: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Most matches won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If 2 teams are tied, the winner of the match between them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If 3 or more teams are tied, the team with greater games difference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If 2 teams are then tied, the winner of the match between them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If 3 or more teams are still tied, then the team with greater points difference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If 2 teams are then tied, the winner of the match between them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If teams are still tied, then the results will be reviewed following the match by the National Schools Badminton Championships Policy Group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E29A6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 xml:space="preserve">Each game will be 1 set to 21 points, using Rally Points scoring, with no extended scoring or setting. </w:t>
            </w: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EE29A6" w:rsidRPr="0043249D" w:rsidRDefault="00EE29A6" w:rsidP="008950E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3249D">
              <w:rPr>
                <w:rFonts w:cs="Arial"/>
                <w:color w:val="000000"/>
                <w:sz w:val="22"/>
                <w:szCs w:val="22"/>
              </w:rPr>
              <w:t>The winner of each event in each round will progress to the next round.</w:t>
            </w:r>
          </w:p>
        </w:tc>
      </w:tr>
    </w:tbl>
    <w:p w:rsidR="00EE29A6" w:rsidRDefault="00EE29A6"/>
    <w:p w:rsidR="0035282C" w:rsidRDefault="0035282C">
      <w:pPr>
        <w:spacing w:after="200" w:line="276" w:lineRule="auto"/>
      </w:pPr>
      <w:r>
        <w:br w:type="page"/>
      </w: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460"/>
      </w:tblGrid>
      <w:tr w:rsidR="0035282C" w:rsidRPr="0043249D" w:rsidTr="00FD04D7">
        <w:tc>
          <w:tcPr>
            <w:tcW w:w="1477" w:type="dxa"/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lastRenderedPageBreak/>
              <w:t>Sport</w:t>
            </w:r>
          </w:p>
        </w:tc>
        <w:tc>
          <w:tcPr>
            <w:tcW w:w="8460" w:type="dxa"/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i/>
                <w:sz w:val="22"/>
                <w:szCs w:val="22"/>
              </w:rPr>
              <w:t>Sportshall</w:t>
            </w:r>
            <w:proofErr w:type="spellEnd"/>
            <w:r>
              <w:rPr>
                <w:rFonts w:cs="Arial"/>
                <w:b/>
                <w:i/>
                <w:sz w:val="22"/>
                <w:szCs w:val="22"/>
              </w:rPr>
              <w:t xml:space="preserve"> Athletics </w:t>
            </w:r>
          </w:p>
        </w:tc>
      </w:tr>
      <w:tr w:rsidR="0035282C" w:rsidRPr="0043249D" w:rsidTr="00FD04D7">
        <w:tc>
          <w:tcPr>
            <w:tcW w:w="1477" w:type="dxa"/>
            <w:shd w:val="clear" w:color="auto" w:fill="000000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000000"/>
          </w:tcPr>
          <w:p w:rsidR="0035282C" w:rsidRPr="0043249D" w:rsidRDefault="0035282C" w:rsidP="001E5D29">
            <w:pPr>
              <w:rPr>
                <w:rFonts w:cs="Arial"/>
                <w:sz w:val="22"/>
                <w:szCs w:val="22"/>
              </w:rPr>
            </w:pPr>
          </w:p>
        </w:tc>
      </w:tr>
      <w:tr w:rsidR="0035282C" w:rsidRPr="0043249D" w:rsidTr="00FD04D7">
        <w:tc>
          <w:tcPr>
            <w:tcW w:w="1477" w:type="dxa"/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Year Group</w:t>
            </w:r>
          </w:p>
        </w:tc>
        <w:tc>
          <w:tcPr>
            <w:tcW w:w="8460" w:type="dxa"/>
            <w:shd w:val="clear" w:color="auto" w:fill="auto"/>
          </w:tcPr>
          <w:p w:rsidR="0035282C" w:rsidRDefault="0035282C" w:rsidP="001E5D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Year 7 </w:t>
            </w:r>
          </w:p>
          <w:p w:rsidR="0035282C" w:rsidRPr="0043249D" w:rsidRDefault="0035282C" w:rsidP="001E5D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Year 8 </w:t>
            </w:r>
          </w:p>
        </w:tc>
      </w:tr>
      <w:tr w:rsidR="0035282C" w:rsidRPr="0043249D" w:rsidTr="00FD04D7"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sz w:val="22"/>
                <w:szCs w:val="22"/>
              </w:rPr>
            </w:pPr>
            <w:r w:rsidRPr="0043249D">
              <w:rPr>
                <w:rFonts w:cs="Arial"/>
                <w:sz w:val="22"/>
                <w:szCs w:val="22"/>
              </w:rPr>
              <w:t>Mixed</w:t>
            </w:r>
          </w:p>
        </w:tc>
      </w:tr>
      <w:tr w:rsidR="0035282C" w:rsidRPr="0043249D" w:rsidTr="00FD04D7">
        <w:tc>
          <w:tcPr>
            <w:tcW w:w="1477" w:type="dxa"/>
            <w:shd w:val="clear" w:color="auto" w:fill="000000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000000"/>
          </w:tcPr>
          <w:p w:rsidR="0035282C" w:rsidRPr="0043249D" w:rsidRDefault="0035282C" w:rsidP="001E5D29">
            <w:pPr>
              <w:rPr>
                <w:rFonts w:cs="Arial"/>
                <w:sz w:val="22"/>
                <w:szCs w:val="22"/>
              </w:rPr>
            </w:pPr>
          </w:p>
        </w:tc>
      </w:tr>
      <w:tr w:rsidR="0035282C" w:rsidRPr="0043249D" w:rsidTr="00FD04D7">
        <w:tc>
          <w:tcPr>
            <w:tcW w:w="1477" w:type="dxa"/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Team Criteria</w:t>
            </w:r>
          </w:p>
        </w:tc>
        <w:tc>
          <w:tcPr>
            <w:tcW w:w="8460" w:type="dxa"/>
            <w:shd w:val="clear" w:color="auto" w:fill="auto"/>
          </w:tcPr>
          <w:p w:rsidR="0035282C" w:rsidRDefault="0035282C" w:rsidP="001E5D29">
            <w:r>
              <w:t>Separate Year 7 girls and boys competitions with a minimum of 5 and a maximum of 8 comprising a team</w:t>
            </w:r>
          </w:p>
          <w:p w:rsidR="0035282C" w:rsidRDefault="0035282C" w:rsidP="001E5D29"/>
          <w:p w:rsidR="0035282C" w:rsidRDefault="0035282C" w:rsidP="001E5D29">
            <w:r>
              <w:t>Separate Year 8 girls and boys competitions with a minimum of 5 and a maximum of 8 comprising a team </w:t>
            </w:r>
          </w:p>
          <w:p w:rsidR="0035282C" w:rsidRPr="0043249D" w:rsidRDefault="0035282C" w:rsidP="001E5D29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5282C" w:rsidRPr="0043249D" w:rsidTr="00FD04D7">
        <w:tc>
          <w:tcPr>
            <w:tcW w:w="1477" w:type="dxa"/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Format</w:t>
            </w:r>
          </w:p>
        </w:tc>
        <w:tc>
          <w:tcPr>
            <w:tcW w:w="8460" w:type="dxa"/>
            <w:shd w:val="clear" w:color="auto" w:fill="auto"/>
          </w:tcPr>
          <w:p w:rsidR="0035282C" w:rsidRPr="0043249D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They may compete in a maximum </w:t>
            </w:r>
            <w:r w:rsidRPr="005430CF">
              <w:rPr>
                <w:rFonts w:cs="Arial"/>
                <w:sz w:val="22"/>
                <w:szCs w:val="22"/>
              </w:rPr>
              <w:t>of three track and two field events.</w:t>
            </w:r>
          </w:p>
        </w:tc>
      </w:tr>
      <w:tr w:rsidR="0035282C" w:rsidRPr="0043249D" w:rsidTr="00FD04D7">
        <w:tc>
          <w:tcPr>
            <w:tcW w:w="1477" w:type="dxa"/>
            <w:shd w:val="clear" w:color="auto" w:fill="auto"/>
          </w:tcPr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  <w:r w:rsidRPr="0043249D">
              <w:rPr>
                <w:rFonts w:cs="Arial"/>
                <w:b/>
                <w:sz w:val="22"/>
                <w:szCs w:val="22"/>
              </w:rPr>
              <w:t>Rules</w:t>
            </w:r>
          </w:p>
        </w:tc>
        <w:tc>
          <w:tcPr>
            <w:tcW w:w="8460" w:type="dxa"/>
            <w:shd w:val="clear" w:color="auto" w:fill="auto"/>
          </w:tcPr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5430CF">
              <w:rPr>
                <w:rFonts w:cs="Arial"/>
                <w:b/>
                <w:bCs/>
                <w:sz w:val="22"/>
                <w:szCs w:val="22"/>
              </w:rPr>
              <w:t>On the track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2 Lap Individual Race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4 Lap Individual Race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 xml:space="preserve">8 Lap </w:t>
            </w:r>
            <w:proofErr w:type="spellStart"/>
            <w:r w:rsidRPr="005430CF">
              <w:rPr>
                <w:rFonts w:cs="Arial"/>
                <w:sz w:val="22"/>
                <w:szCs w:val="22"/>
              </w:rPr>
              <w:t>Paarlauf</w:t>
            </w:r>
            <w:proofErr w:type="spellEnd"/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5430CF">
              <w:rPr>
                <w:rFonts w:cs="Arial"/>
                <w:sz w:val="22"/>
                <w:szCs w:val="22"/>
              </w:rPr>
              <w:t>each requiring two athletes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 xml:space="preserve">6 Lap Individual Race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5430CF">
              <w:rPr>
                <w:rFonts w:cs="Arial"/>
                <w:sz w:val="22"/>
                <w:szCs w:val="22"/>
              </w:rPr>
              <w:t>requiring one athlete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Obstacle Relay</w:t>
            </w: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4 x 2 Lap Relay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5430CF">
              <w:rPr>
                <w:rFonts w:cs="Arial"/>
                <w:sz w:val="22"/>
                <w:szCs w:val="22"/>
              </w:rPr>
              <w:t>each requiring four athletes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5430CF">
              <w:rPr>
                <w:rFonts w:cs="Arial"/>
                <w:b/>
                <w:bCs/>
                <w:sz w:val="22"/>
                <w:szCs w:val="22"/>
              </w:rPr>
              <w:t>… and in the field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Shot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Speed Bounce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Standing Long Jump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Standing Triple Jump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30CF">
              <w:rPr>
                <w:rFonts w:cs="Arial"/>
                <w:sz w:val="22"/>
                <w:szCs w:val="22"/>
              </w:rPr>
              <w:t>Vertical Jump</w:t>
            </w:r>
          </w:p>
          <w:p w:rsidR="0035282C" w:rsidRPr="005430C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Default="0035282C" w:rsidP="001E5D29">
            <w:pPr>
              <w:rPr>
                <w:rFonts w:cs="Arial"/>
                <w:color w:val="0066CD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5430CF">
              <w:rPr>
                <w:rFonts w:cs="Arial"/>
                <w:sz w:val="22"/>
                <w:szCs w:val="22"/>
              </w:rPr>
              <w:t>each requiring two athletes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35282C" w:rsidRPr="0043249D" w:rsidRDefault="0035282C" w:rsidP="001E5D2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5282C" w:rsidRDefault="0035282C"/>
    <w:p w:rsidR="0035282C" w:rsidRDefault="0035282C"/>
    <w:p w:rsidR="0035282C" w:rsidRDefault="0035282C">
      <w:pPr>
        <w:spacing w:after="200" w:line="276" w:lineRule="auto"/>
      </w:pPr>
      <w:r>
        <w:br w:type="page"/>
      </w:r>
    </w:p>
    <w:tbl>
      <w:tblPr>
        <w:tblW w:w="1062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460"/>
      </w:tblGrid>
      <w:tr w:rsidR="0035282C" w:rsidRPr="00E40BEF" w:rsidTr="0035282C">
        <w:tc>
          <w:tcPr>
            <w:tcW w:w="2160" w:type="dxa"/>
            <w:shd w:val="clear" w:color="auto" w:fill="auto"/>
          </w:tcPr>
          <w:p w:rsidR="0035282C" w:rsidRPr="00E40BEF" w:rsidRDefault="0035282C" w:rsidP="001E5D29">
            <w:pPr>
              <w:rPr>
                <w:b/>
              </w:rPr>
            </w:pPr>
            <w:r>
              <w:lastRenderedPageBreak/>
              <w:br w:type="page"/>
            </w:r>
            <w:r w:rsidRPr="00E40BEF">
              <w:rPr>
                <w:b/>
              </w:rPr>
              <w:t>Sport</w:t>
            </w:r>
          </w:p>
        </w:tc>
        <w:tc>
          <w:tcPr>
            <w:tcW w:w="8460" w:type="dxa"/>
            <w:shd w:val="clear" w:color="auto" w:fill="auto"/>
          </w:tcPr>
          <w:p w:rsidR="0035282C" w:rsidRPr="00E40BEF" w:rsidRDefault="0035282C" w:rsidP="001E5D29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E40BEF">
              <w:rPr>
                <w:b/>
                <w:i/>
                <w:sz w:val="22"/>
                <w:szCs w:val="22"/>
              </w:rPr>
              <w:t>Rounders</w:t>
            </w:r>
            <w:proofErr w:type="spellEnd"/>
          </w:p>
        </w:tc>
      </w:tr>
      <w:tr w:rsidR="0035282C" w:rsidRPr="00E40BEF" w:rsidTr="0035282C">
        <w:tc>
          <w:tcPr>
            <w:tcW w:w="2160" w:type="dxa"/>
            <w:shd w:val="clear" w:color="auto" w:fill="000000"/>
          </w:tcPr>
          <w:p w:rsidR="0035282C" w:rsidRPr="00E40BEF" w:rsidRDefault="0035282C" w:rsidP="001E5D29">
            <w:pPr>
              <w:rPr>
                <w:b/>
              </w:rPr>
            </w:pPr>
          </w:p>
        </w:tc>
        <w:tc>
          <w:tcPr>
            <w:tcW w:w="8460" w:type="dxa"/>
            <w:shd w:val="clear" w:color="auto" w:fill="000000"/>
          </w:tcPr>
          <w:p w:rsidR="0035282C" w:rsidRPr="00E40BEF" w:rsidRDefault="0035282C" w:rsidP="001E5D29">
            <w:pPr>
              <w:rPr>
                <w:sz w:val="22"/>
                <w:szCs w:val="22"/>
              </w:rPr>
            </w:pPr>
          </w:p>
        </w:tc>
      </w:tr>
      <w:tr w:rsidR="0035282C" w:rsidRPr="00E40BEF" w:rsidTr="0035282C">
        <w:tc>
          <w:tcPr>
            <w:tcW w:w="2160" w:type="dxa"/>
            <w:shd w:val="clear" w:color="auto" w:fill="auto"/>
          </w:tcPr>
          <w:p w:rsidR="0035282C" w:rsidRPr="00E40BEF" w:rsidRDefault="0035282C" w:rsidP="001E5D29">
            <w:pPr>
              <w:rPr>
                <w:b/>
              </w:rPr>
            </w:pPr>
            <w:r w:rsidRPr="00E40BEF">
              <w:rPr>
                <w:b/>
              </w:rPr>
              <w:t>Year Group</w:t>
            </w:r>
          </w:p>
        </w:tc>
        <w:tc>
          <w:tcPr>
            <w:tcW w:w="8460" w:type="dxa"/>
            <w:shd w:val="clear" w:color="auto" w:fill="auto"/>
          </w:tcPr>
          <w:p w:rsidR="0035282C" w:rsidRPr="00E40BEF" w:rsidRDefault="00FD04D7" w:rsidP="001E5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 competitions for 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8/9 girls and </w:t>
            </w:r>
            <w:r w:rsidR="0035282C">
              <w:rPr>
                <w:sz w:val="22"/>
                <w:szCs w:val="22"/>
              </w:rPr>
              <w:t>Year 10/11 Girls</w:t>
            </w:r>
          </w:p>
        </w:tc>
      </w:tr>
      <w:tr w:rsidR="0035282C" w:rsidRPr="00E40BEF" w:rsidTr="0035282C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5282C" w:rsidRPr="00E40BEF" w:rsidRDefault="0035282C" w:rsidP="001E5D29">
            <w:pPr>
              <w:rPr>
                <w:b/>
              </w:rPr>
            </w:pPr>
            <w:r w:rsidRPr="00E40BEF">
              <w:rPr>
                <w:b/>
              </w:rPr>
              <w:t>Gender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35282C" w:rsidRPr="00E40BEF" w:rsidRDefault="0035282C" w:rsidP="001E5D29">
            <w:pPr>
              <w:rPr>
                <w:sz w:val="22"/>
                <w:szCs w:val="22"/>
              </w:rPr>
            </w:pPr>
            <w:r w:rsidRPr="00E40BEF">
              <w:rPr>
                <w:sz w:val="22"/>
                <w:szCs w:val="22"/>
              </w:rPr>
              <w:t>Mixed</w:t>
            </w:r>
          </w:p>
        </w:tc>
      </w:tr>
      <w:tr w:rsidR="0035282C" w:rsidTr="0035282C">
        <w:tc>
          <w:tcPr>
            <w:tcW w:w="2160" w:type="dxa"/>
            <w:shd w:val="clear" w:color="auto" w:fill="000000"/>
          </w:tcPr>
          <w:p w:rsidR="0035282C" w:rsidRPr="00E40BEF" w:rsidRDefault="0035282C" w:rsidP="001E5D29">
            <w:pPr>
              <w:rPr>
                <w:b/>
              </w:rPr>
            </w:pPr>
          </w:p>
        </w:tc>
        <w:tc>
          <w:tcPr>
            <w:tcW w:w="8460" w:type="dxa"/>
            <w:shd w:val="clear" w:color="auto" w:fill="000000"/>
          </w:tcPr>
          <w:p w:rsidR="0035282C" w:rsidRDefault="0035282C" w:rsidP="001E5D29"/>
        </w:tc>
      </w:tr>
      <w:tr w:rsidR="0035282C" w:rsidRPr="00E40BEF" w:rsidTr="0035282C">
        <w:tc>
          <w:tcPr>
            <w:tcW w:w="2160" w:type="dxa"/>
            <w:shd w:val="clear" w:color="auto" w:fill="auto"/>
          </w:tcPr>
          <w:p w:rsidR="0035282C" w:rsidRPr="00E40BEF" w:rsidRDefault="0035282C" w:rsidP="001E5D29">
            <w:pPr>
              <w:rPr>
                <w:b/>
              </w:rPr>
            </w:pPr>
            <w:r w:rsidRPr="00E40BEF">
              <w:rPr>
                <w:b/>
              </w:rPr>
              <w:t>Team Criteria</w:t>
            </w:r>
          </w:p>
        </w:tc>
        <w:tc>
          <w:tcPr>
            <w:tcW w:w="8460" w:type="dxa"/>
            <w:shd w:val="clear" w:color="auto" w:fill="auto"/>
          </w:tcPr>
          <w:p w:rsidR="0035282C" w:rsidRPr="00E40BEF" w:rsidRDefault="0035282C" w:rsidP="001E5D29">
            <w:pPr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 xml:space="preserve">Games </w:t>
            </w:r>
            <w:proofErr w:type="gramStart"/>
            <w:r w:rsidRPr="00E40BEF">
              <w:rPr>
                <w:rFonts w:cs="Arial"/>
                <w:sz w:val="22"/>
                <w:szCs w:val="22"/>
              </w:rPr>
              <w:t>are played</w:t>
            </w:r>
            <w:proofErr w:type="gramEnd"/>
            <w:r w:rsidRPr="00E40BEF">
              <w:rPr>
                <w:rFonts w:cs="Arial"/>
                <w:sz w:val="22"/>
                <w:szCs w:val="22"/>
              </w:rPr>
              <w:t xml:space="preserve"> between two teams. </w:t>
            </w:r>
          </w:p>
          <w:p w:rsidR="0035282C" w:rsidRPr="00E40BEF" w:rsidRDefault="0035282C" w:rsidP="001E5D29">
            <w:pPr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 xml:space="preserve">Each squad has a maximum of 15 and a minimum of 6. No more than 9 may be on the field at </w:t>
            </w:r>
            <w:proofErr w:type="spellStart"/>
            <w:r w:rsidRPr="00E40BEF">
              <w:rPr>
                <w:rFonts w:cs="Arial"/>
                <w:sz w:val="22"/>
                <w:szCs w:val="22"/>
              </w:rPr>
              <w:t>anyone</w:t>
            </w:r>
            <w:proofErr w:type="spellEnd"/>
            <w:r w:rsidRPr="00E40BEF">
              <w:rPr>
                <w:rFonts w:cs="Arial"/>
                <w:sz w:val="22"/>
                <w:szCs w:val="22"/>
              </w:rPr>
              <w:t xml:space="preserve"> time. 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Players once substituted may return during the game, but batters only in the position of their original number.</w:t>
            </w:r>
          </w:p>
        </w:tc>
      </w:tr>
      <w:tr w:rsidR="0035282C" w:rsidRPr="00E40BEF" w:rsidTr="0035282C">
        <w:tc>
          <w:tcPr>
            <w:tcW w:w="2160" w:type="dxa"/>
            <w:shd w:val="clear" w:color="auto" w:fill="auto"/>
          </w:tcPr>
          <w:p w:rsidR="0035282C" w:rsidRPr="00E40BEF" w:rsidRDefault="0035282C" w:rsidP="001E5D29">
            <w:pPr>
              <w:rPr>
                <w:b/>
              </w:rPr>
            </w:pPr>
            <w:r w:rsidRPr="00E40BEF">
              <w:rPr>
                <w:b/>
              </w:rPr>
              <w:t>Format</w:t>
            </w:r>
          </w:p>
        </w:tc>
        <w:tc>
          <w:tcPr>
            <w:tcW w:w="8460" w:type="dxa"/>
            <w:shd w:val="clear" w:color="auto" w:fill="auto"/>
          </w:tcPr>
          <w:p w:rsidR="0035282C" w:rsidRPr="00E40BEF" w:rsidRDefault="0035282C" w:rsidP="001E5D29">
            <w:pPr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20 good balls</w:t>
            </w:r>
          </w:p>
          <w:p w:rsidR="0035282C" w:rsidRPr="00E40BEF" w:rsidRDefault="00FD04D7" w:rsidP="001E5D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innings per team</w:t>
            </w:r>
          </w:p>
        </w:tc>
      </w:tr>
      <w:tr w:rsidR="0035282C" w:rsidRPr="00E40BEF" w:rsidTr="0035282C">
        <w:tc>
          <w:tcPr>
            <w:tcW w:w="2160" w:type="dxa"/>
            <w:shd w:val="clear" w:color="auto" w:fill="auto"/>
          </w:tcPr>
          <w:p w:rsidR="0035282C" w:rsidRPr="00E40BEF" w:rsidRDefault="0035282C" w:rsidP="001E5D29">
            <w:pPr>
              <w:rPr>
                <w:b/>
              </w:rPr>
            </w:pPr>
            <w:r w:rsidRPr="00E40BEF">
              <w:rPr>
                <w:b/>
              </w:rPr>
              <w:t>Rules</w:t>
            </w:r>
          </w:p>
        </w:tc>
        <w:tc>
          <w:tcPr>
            <w:tcW w:w="8460" w:type="dxa"/>
            <w:shd w:val="clear" w:color="auto" w:fill="auto"/>
          </w:tcPr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E40BEF">
              <w:rPr>
                <w:rFonts w:cs="Arial"/>
                <w:b/>
                <w:sz w:val="22"/>
                <w:szCs w:val="22"/>
                <w:u w:val="single"/>
              </w:rPr>
              <w:t>Batter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Wait in the backward area well away from 4th post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If out, wait in the backward area well away from 1st post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You will have one good ball bowled to you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No ball if: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- Not smooth underarm action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- Ball is above head - below knee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- Ball bounces on way to you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- Is wide or straight at body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- The bowlers foot is outside the square during the bowling action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- You can take or run on a no ball, but once you reach 1st post you cannot return. You score in the normal way.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E40BEF">
              <w:rPr>
                <w:rFonts w:cs="Arial"/>
                <w:b/>
                <w:sz w:val="22"/>
                <w:szCs w:val="22"/>
                <w:u w:val="single"/>
              </w:rPr>
              <w:t>Scoring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1 Rounder if ball is hit and 4th post is reached and touched before next ball is bowled 1 Rounder if ball is hit and 4th post reached on a no ball (you can’t be caught out)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½ Rounder if 4th post reached without hitting the ball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½ Rounder if ball is hit and 2nd post reached and touched before next ball is bowled - but if you continue this run and are put out before reaching 4th post, the score will be nullified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Penalty ½ Rounder for an obstruction by a fielder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Penalty ½ rounder for 2 consecutive no balls to same batter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1 Rounder for a backward hit if 4th post reached (you stay at 1st while ball is in the backward area)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r w:rsidRPr="00E40BEF">
              <w:rPr>
                <w:rFonts w:cs="Arial"/>
                <w:b/>
                <w:sz w:val="22"/>
                <w:szCs w:val="22"/>
                <w:u w:val="single"/>
              </w:rPr>
              <w:t>Out when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Caught</w:t>
            </w:r>
          </w:p>
          <w:p w:rsidR="0035282C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 xml:space="preserve">• Foot over front/back line of batting square </w:t>
            </w:r>
            <w:r>
              <w:rPr>
                <w:rFonts w:cs="Arial"/>
                <w:sz w:val="22"/>
                <w:szCs w:val="22"/>
              </w:rPr>
              <w:t>when hitting the ball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 xml:space="preserve">• Running </w:t>
            </w:r>
            <w:r>
              <w:rPr>
                <w:rFonts w:cs="Arial"/>
                <w:sz w:val="22"/>
                <w:szCs w:val="22"/>
              </w:rPr>
              <w:t xml:space="preserve">outside the batting box or into the fielding square 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The post you are running to is stumped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 xml:space="preserve">• You lose contact with post during bowlers action when he has possession in the </w:t>
            </w:r>
            <w:r>
              <w:rPr>
                <w:rFonts w:cs="Arial"/>
                <w:sz w:val="22"/>
                <w:szCs w:val="22"/>
              </w:rPr>
              <w:t>square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You obstruct (you have right of way on track only)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40BEF">
              <w:rPr>
                <w:rFonts w:cs="Arial"/>
                <w:b/>
                <w:sz w:val="22"/>
                <w:szCs w:val="22"/>
                <w:u w:val="single"/>
              </w:rPr>
              <w:t>Running around the track</w:t>
            </w:r>
            <w:r w:rsidR="00FD04D7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Pr="00E40BEF">
              <w:rPr>
                <w:rFonts w:cs="Arial"/>
                <w:b/>
                <w:sz w:val="22"/>
                <w:szCs w:val="22"/>
              </w:rPr>
              <w:t>(please carry the bat)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E40BEF">
              <w:rPr>
                <w:rFonts w:cs="Arial"/>
                <w:sz w:val="22"/>
                <w:szCs w:val="22"/>
              </w:rPr>
              <w:t>• If you stop at a post</w:t>
            </w:r>
            <w:proofErr w:type="gramEnd"/>
            <w:r w:rsidRPr="00E40BEF">
              <w:rPr>
                <w:rFonts w:cs="Arial"/>
                <w:sz w:val="22"/>
                <w:szCs w:val="22"/>
              </w:rPr>
              <w:t xml:space="preserve"> you must keep contact with the post, with hand or bat. If you don’t the fielding side can stump the following post to put you out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lastRenderedPageBreak/>
              <w:t>• You can run on to a post even if it has been previously stumped (you don’t score if the post immediately ahead has been stumped)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When the bowler has the ball in his square you cannot move on, but if you are between posts you can carry on to the next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You cannot have two batters at a post. The Umpire will ask the first to run on when the second one makes contact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0BEF">
              <w:rPr>
                <w:rFonts w:cs="Arial"/>
                <w:sz w:val="22"/>
                <w:szCs w:val="22"/>
              </w:rPr>
              <w:t>• At a post you do not have to move on for every ball bowled</w:t>
            </w:r>
          </w:p>
          <w:p w:rsidR="0035282C" w:rsidRPr="00E40BEF" w:rsidRDefault="0035282C" w:rsidP="001E5D2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35282C" w:rsidRDefault="0035282C" w:rsidP="0035282C">
      <w:pPr>
        <w:rPr>
          <w:b/>
          <w:sz w:val="52"/>
          <w:szCs w:val="52"/>
        </w:rPr>
      </w:pPr>
    </w:p>
    <w:p w:rsidR="0035282C" w:rsidRDefault="0035282C">
      <w:pPr>
        <w:spacing w:after="200" w:line="276" w:lineRule="auto"/>
      </w:pPr>
    </w:p>
    <w:p w:rsidR="0035282C" w:rsidRDefault="0035282C"/>
    <w:sectPr w:rsidR="0035282C" w:rsidSect="00EE29A6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D6" w:rsidRDefault="00A875D6" w:rsidP="00FB73F5">
      <w:r>
        <w:separator/>
      </w:r>
    </w:p>
  </w:endnote>
  <w:endnote w:type="continuationSeparator" w:id="0">
    <w:p w:rsidR="00A875D6" w:rsidRDefault="00A875D6" w:rsidP="00FB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D6" w:rsidRDefault="00A875D6" w:rsidP="00FB73F5">
      <w:r>
        <w:separator/>
      </w:r>
    </w:p>
  </w:footnote>
  <w:footnote w:type="continuationSeparator" w:id="0">
    <w:p w:rsidR="00A875D6" w:rsidRDefault="00A875D6" w:rsidP="00FB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F5" w:rsidRDefault="00FB73F5" w:rsidP="00FB73F5">
    <w:pPr>
      <w:pStyle w:val="Header"/>
      <w:jc w:val="center"/>
    </w:pPr>
    <w:r w:rsidRPr="00FB73F5">
      <w:rPr>
        <w:noProof/>
      </w:rPr>
      <w:drawing>
        <wp:inline distT="0" distB="0" distL="0" distR="0">
          <wp:extent cx="800446" cy="771277"/>
          <wp:effectExtent l="0" t="0" r="0" b="0"/>
          <wp:docPr id="1" name="Picture 1" descr="C:\Users\kjaggard\Desktop\SGO Pics\WdF S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aggard\Desktop\SGO Pics\WdF SS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81" cy="78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3F5" w:rsidRDefault="00FB7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103"/>
    <w:multiLevelType w:val="hybridMultilevel"/>
    <w:tmpl w:val="EEB67AC8"/>
    <w:lvl w:ilvl="0" w:tplc="BA46A8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9A70F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766022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C2E79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9E771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D6D1E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76FCB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EE4336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FDE561A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17EC4"/>
    <w:multiLevelType w:val="hybridMultilevel"/>
    <w:tmpl w:val="1152D1F2"/>
    <w:lvl w:ilvl="0" w:tplc="EBC0DFA6">
      <w:start w:val="1"/>
      <w:numFmt w:val="decimal"/>
      <w:lvlText w:val="%1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082968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54019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9A7EBE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543D8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5234F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0C9E5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5A1C92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10585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83"/>
    <w:rsid w:val="0035282C"/>
    <w:rsid w:val="0084437F"/>
    <w:rsid w:val="00946E8F"/>
    <w:rsid w:val="00A875D6"/>
    <w:rsid w:val="00B2595C"/>
    <w:rsid w:val="00DC158B"/>
    <w:rsid w:val="00DF7083"/>
    <w:rsid w:val="00ED7D3A"/>
    <w:rsid w:val="00EE29A6"/>
    <w:rsid w:val="00FB236B"/>
    <w:rsid w:val="00FB73F5"/>
    <w:rsid w:val="00FD04D7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6227"/>
  <w15:docId w15:val="{76BA7DBD-86FF-4B23-91F5-BEAACB4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3F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7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3F5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">
    <w:name w:val="TableGrid"/>
    <w:rsid w:val="008443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FB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D:\..\..\rbs\AppData\Local\Microsoft\Windows\Temporary%20Internet%20Files\Content.IE5\AppData\Local\Users\brian.shaw\AppData\Local\Microsoft\Windows\Temporary%20Internet%20Files\Content.Outlook\AppData\Local\Microsoft\Windows\Temporary%20Internet%20Files\Content.Outlook\LEKRVINO\www.itt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Pegg</dc:creator>
  <cp:lastModifiedBy>Katherine Jaggard</cp:lastModifiedBy>
  <cp:revision>6</cp:revision>
  <dcterms:created xsi:type="dcterms:W3CDTF">2018-10-17T11:17:00Z</dcterms:created>
  <dcterms:modified xsi:type="dcterms:W3CDTF">2018-10-17T12:25:00Z</dcterms:modified>
</cp:coreProperties>
</file>